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EE8" w14:textId="68FE8A9B" w:rsidR="00551674" w:rsidRPr="00551674" w:rsidRDefault="00551674" w:rsidP="00551674">
      <w:r w:rsidRPr="00551674">
        <w:rPr>
          <w:noProof/>
        </w:rPr>
        <w:drawing>
          <wp:anchor distT="0" distB="0" distL="114300" distR="114300" simplePos="0" relativeHeight="251658240" behindDoc="1" locked="0" layoutInCell="1" allowOverlap="1" wp14:anchorId="74D7C6EB" wp14:editId="4D501EAF">
            <wp:simplePos x="0" y="0"/>
            <wp:positionH relativeFrom="page">
              <wp:posOffset>3731732</wp:posOffset>
            </wp:positionH>
            <wp:positionV relativeFrom="paragraph">
              <wp:posOffset>-702310</wp:posOffset>
            </wp:positionV>
            <wp:extent cx="3600000" cy="921600"/>
            <wp:effectExtent l="0" t="0" r="635" b="0"/>
            <wp:wrapNone/>
            <wp:docPr id="164491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FB15" w14:textId="77777777" w:rsidR="00AE47BA" w:rsidRDefault="00AE47BA"/>
    <w:p w14:paraId="05BCCA50" w14:textId="77777777" w:rsidR="008059B8" w:rsidRDefault="008059B8">
      <w:pPr>
        <w:rPr>
          <w:rFonts w:ascii="Calibri" w:hAnsi="Calibri" w:cs="Calibri"/>
          <w:b/>
          <w:bCs/>
          <w:i/>
          <w:iCs/>
          <w:sz w:val="40"/>
          <w:szCs w:val="40"/>
        </w:rPr>
      </w:pPr>
      <w:r w:rsidRPr="008059B8">
        <w:rPr>
          <w:rFonts w:ascii="Calibri" w:hAnsi="Calibri" w:cs="Calibri"/>
          <w:b/>
          <w:bCs/>
          <w:i/>
          <w:iCs/>
          <w:sz w:val="40"/>
          <w:szCs w:val="40"/>
        </w:rPr>
        <w:t xml:space="preserve">Drama Homework Statement: 2026-2027 </w:t>
      </w:r>
    </w:p>
    <w:tbl>
      <w:tblPr>
        <w:tblStyle w:val="TableGrid"/>
        <w:tblW w:w="11340" w:type="dxa"/>
        <w:tblInd w:w="-1167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3402"/>
        <w:gridCol w:w="2268"/>
        <w:gridCol w:w="2268"/>
      </w:tblGrid>
      <w:tr w:rsidR="008059B8" w14:paraId="5496D5A1" w14:textId="77777777" w:rsidTr="008059B8">
        <w:tc>
          <w:tcPr>
            <w:tcW w:w="1134" w:type="dxa"/>
          </w:tcPr>
          <w:p w14:paraId="4932EA39" w14:textId="2CDAA00F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Year</w:t>
            </w:r>
          </w:p>
        </w:tc>
        <w:tc>
          <w:tcPr>
            <w:tcW w:w="2268" w:type="dxa"/>
          </w:tcPr>
          <w:p w14:paraId="4150747C" w14:textId="5334D70C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Types of Homework</w:t>
            </w:r>
          </w:p>
        </w:tc>
        <w:tc>
          <w:tcPr>
            <w:tcW w:w="3402" w:type="dxa"/>
          </w:tcPr>
          <w:p w14:paraId="4691827A" w14:textId="680E9E9D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Purpose</w:t>
            </w:r>
          </w:p>
        </w:tc>
        <w:tc>
          <w:tcPr>
            <w:tcW w:w="2268" w:type="dxa"/>
          </w:tcPr>
          <w:p w14:paraId="57475C75" w14:textId="7A791305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Frequency</w:t>
            </w:r>
          </w:p>
        </w:tc>
        <w:tc>
          <w:tcPr>
            <w:tcW w:w="2268" w:type="dxa"/>
          </w:tcPr>
          <w:p w14:paraId="67B2E20C" w14:textId="68AC4719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Online or Offline</w:t>
            </w:r>
          </w:p>
        </w:tc>
      </w:tr>
      <w:tr w:rsidR="008059B8" w14:paraId="6A62E966" w14:textId="77777777" w:rsidTr="008059B8">
        <w:tc>
          <w:tcPr>
            <w:tcW w:w="1134" w:type="dxa"/>
          </w:tcPr>
          <w:p w14:paraId="398E5136" w14:textId="5A3B2090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7</w:t>
            </w:r>
          </w:p>
        </w:tc>
        <w:tc>
          <w:tcPr>
            <w:tcW w:w="2268" w:type="dxa"/>
          </w:tcPr>
          <w:p w14:paraId="23CE68A6" w14:textId="590EB73A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Line Learning</w:t>
            </w:r>
          </w:p>
        </w:tc>
        <w:tc>
          <w:tcPr>
            <w:tcW w:w="3402" w:type="dxa"/>
          </w:tcPr>
          <w:p w14:paraId="40916E96" w14:textId="2D2E0865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for rehearsals by building confidence, improving fluency and accuracy, and enabling more focused, expressive performances in lessons.</w:t>
            </w:r>
          </w:p>
        </w:tc>
        <w:tc>
          <w:tcPr>
            <w:tcW w:w="2268" w:type="dxa"/>
          </w:tcPr>
          <w:p w14:paraId="75A8344D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50EB68EE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Spring and</w:t>
            </w:r>
          </w:p>
          <w:p w14:paraId="264C58DF" w14:textId="72254F25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Summer Term</w:t>
            </w:r>
          </w:p>
        </w:tc>
        <w:tc>
          <w:tcPr>
            <w:tcW w:w="2268" w:type="dxa"/>
          </w:tcPr>
          <w:p w14:paraId="59FA1776" w14:textId="532D79FE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  <w:tr w:rsidR="008059B8" w14:paraId="7EFCB0DC" w14:textId="77777777" w:rsidTr="008059B8">
        <w:tc>
          <w:tcPr>
            <w:tcW w:w="1134" w:type="dxa"/>
          </w:tcPr>
          <w:p w14:paraId="6FA0DE98" w14:textId="295D083C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8</w:t>
            </w:r>
          </w:p>
        </w:tc>
        <w:tc>
          <w:tcPr>
            <w:tcW w:w="2268" w:type="dxa"/>
          </w:tcPr>
          <w:p w14:paraId="098866AE" w14:textId="66F15FA6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Line Learning</w:t>
            </w:r>
          </w:p>
        </w:tc>
        <w:tc>
          <w:tcPr>
            <w:tcW w:w="3402" w:type="dxa"/>
          </w:tcPr>
          <w:p w14:paraId="50D7E59F" w14:textId="26713A38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for rehearsals by building confidence, improving fluency and accuracy, and enabling more focused, expressive performances in lessons.</w:t>
            </w:r>
          </w:p>
        </w:tc>
        <w:tc>
          <w:tcPr>
            <w:tcW w:w="2268" w:type="dxa"/>
          </w:tcPr>
          <w:p w14:paraId="74683748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5D1DBC5E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Autumn and</w:t>
            </w:r>
          </w:p>
          <w:p w14:paraId="0590D863" w14:textId="58D03BB0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Spring Term</w:t>
            </w:r>
          </w:p>
        </w:tc>
        <w:tc>
          <w:tcPr>
            <w:tcW w:w="2268" w:type="dxa"/>
          </w:tcPr>
          <w:p w14:paraId="20C9F65A" w14:textId="00CBB476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  <w:tr w:rsidR="008059B8" w14:paraId="3957D216" w14:textId="77777777" w:rsidTr="008059B8">
        <w:tc>
          <w:tcPr>
            <w:tcW w:w="1134" w:type="dxa"/>
          </w:tcPr>
          <w:p w14:paraId="7A904784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0C148C91" w14:textId="72696954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Script Writing</w:t>
            </w:r>
          </w:p>
        </w:tc>
        <w:tc>
          <w:tcPr>
            <w:tcW w:w="3402" w:type="dxa"/>
          </w:tcPr>
          <w:p w14:paraId="0B6142AA" w14:textId="08A156A4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Develops students' creativity, </w:t>
            </w: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c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haracterisation and dialogue while preparing scenes in advance, enabling productive rehearsals and confident performances in lessons.</w:t>
            </w:r>
          </w:p>
        </w:tc>
        <w:tc>
          <w:tcPr>
            <w:tcW w:w="2268" w:type="dxa"/>
          </w:tcPr>
          <w:p w14:paraId="7071E51D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2D4718C6" w14:textId="07EA9FFC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Summer</w:t>
            </w: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Term</w:t>
            </w:r>
          </w:p>
        </w:tc>
        <w:tc>
          <w:tcPr>
            <w:tcW w:w="2268" w:type="dxa"/>
          </w:tcPr>
          <w:p w14:paraId="1B8E336E" w14:textId="2AEDA47A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5405096D" w14:textId="77777777" w:rsidTr="008059B8">
        <w:tc>
          <w:tcPr>
            <w:tcW w:w="1134" w:type="dxa"/>
          </w:tcPr>
          <w:p w14:paraId="3F19E3C7" w14:textId="7111AA0E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9</w:t>
            </w:r>
          </w:p>
        </w:tc>
        <w:tc>
          <w:tcPr>
            <w:tcW w:w="2268" w:type="dxa"/>
          </w:tcPr>
          <w:p w14:paraId="5F442CDF" w14:textId="5BED7D03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Line Learning</w:t>
            </w:r>
          </w:p>
        </w:tc>
        <w:tc>
          <w:tcPr>
            <w:tcW w:w="3402" w:type="dxa"/>
          </w:tcPr>
          <w:p w14:paraId="557A5036" w14:textId="6502D9C9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for rehearsals by building confidence, improving fluency and accuracy, and enabling more focused, expressive performances in lessons</w:t>
            </w: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.</w:t>
            </w:r>
          </w:p>
        </w:tc>
        <w:tc>
          <w:tcPr>
            <w:tcW w:w="2268" w:type="dxa"/>
          </w:tcPr>
          <w:p w14:paraId="140D07B9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5064025B" w14:textId="52EE1295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Autumn Term</w:t>
            </w:r>
          </w:p>
        </w:tc>
        <w:tc>
          <w:tcPr>
            <w:tcW w:w="2268" w:type="dxa"/>
          </w:tcPr>
          <w:p w14:paraId="27BB35A0" w14:textId="39B99579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</w:tbl>
    <w:p w14:paraId="7FCBF4B5" w14:textId="77777777" w:rsidR="008059B8" w:rsidRDefault="008059B8">
      <w:r>
        <w:br w:type="page"/>
      </w:r>
    </w:p>
    <w:tbl>
      <w:tblPr>
        <w:tblStyle w:val="TableGrid"/>
        <w:tblW w:w="11340" w:type="dxa"/>
        <w:tblInd w:w="-1167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3402"/>
        <w:gridCol w:w="2268"/>
        <w:gridCol w:w="2268"/>
      </w:tblGrid>
      <w:tr w:rsidR="008059B8" w14:paraId="34A6B579" w14:textId="77777777" w:rsidTr="008059B8">
        <w:tc>
          <w:tcPr>
            <w:tcW w:w="1134" w:type="dxa"/>
          </w:tcPr>
          <w:p w14:paraId="39A3B2D0" w14:textId="6C61D241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580FA86F" w14:textId="7EC8571C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Written Questions</w:t>
            </w:r>
          </w:p>
        </w:tc>
        <w:tc>
          <w:tcPr>
            <w:tcW w:w="3402" w:type="dxa"/>
          </w:tcPr>
          <w:p w14:paraId="6BBD801D" w14:textId="0A312FF4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by developing analytical responses to a King Lear extract using subject-specific terminology.</w:t>
            </w:r>
          </w:p>
        </w:tc>
        <w:tc>
          <w:tcPr>
            <w:tcW w:w="2268" w:type="dxa"/>
          </w:tcPr>
          <w:p w14:paraId="138687A1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5FE8D7E9" w14:textId="2B0DF24C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Spring Term</w:t>
            </w:r>
          </w:p>
        </w:tc>
        <w:tc>
          <w:tcPr>
            <w:tcW w:w="2268" w:type="dxa"/>
          </w:tcPr>
          <w:p w14:paraId="02AFFDC2" w14:textId="65C79396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2F68E663" w14:textId="77777777" w:rsidTr="008059B8">
        <w:tc>
          <w:tcPr>
            <w:tcW w:w="1134" w:type="dxa"/>
          </w:tcPr>
          <w:p w14:paraId="60B2BA4B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43A1A7D0" w14:textId="50A56D22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Script Writing</w:t>
            </w:r>
          </w:p>
        </w:tc>
        <w:tc>
          <w:tcPr>
            <w:tcW w:w="3402" w:type="dxa"/>
          </w:tcPr>
          <w:p w14:paraId="2BAFA4DD" w14:textId="71FE8F06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Develops students' creativity, characterisation and dialogue while preparing scenes in advance, enabling productive rehearsals and confident performances in lessons</w:t>
            </w:r>
          </w:p>
        </w:tc>
        <w:tc>
          <w:tcPr>
            <w:tcW w:w="2268" w:type="dxa"/>
          </w:tcPr>
          <w:p w14:paraId="3F834D5C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0C548502" w14:textId="112A5E84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Summer</w:t>
            </w: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Term</w:t>
            </w:r>
          </w:p>
        </w:tc>
        <w:tc>
          <w:tcPr>
            <w:tcW w:w="2268" w:type="dxa"/>
          </w:tcPr>
          <w:p w14:paraId="217F6596" w14:textId="0B403EF1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2F322C95" w14:textId="77777777" w:rsidTr="008059B8">
        <w:tc>
          <w:tcPr>
            <w:tcW w:w="1134" w:type="dxa"/>
          </w:tcPr>
          <w:p w14:paraId="60476D51" w14:textId="51A53A7E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t>10</w:t>
            </w:r>
          </w:p>
        </w:tc>
        <w:tc>
          <w:tcPr>
            <w:tcW w:w="2268" w:type="dxa"/>
          </w:tcPr>
          <w:p w14:paraId="2F39AAA6" w14:textId="761F671C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Line Learning for Text in Practise</w:t>
            </w:r>
          </w:p>
        </w:tc>
        <w:tc>
          <w:tcPr>
            <w:tcW w:w="3402" w:type="dxa"/>
          </w:tcPr>
          <w:p w14:paraId="52545D33" w14:textId="4A47FB72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for rehearsals by building confidence, improving fluency and accuracy, and enabling more focused, expressive performances in lessons.</w:t>
            </w:r>
          </w:p>
        </w:tc>
        <w:tc>
          <w:tcPr>
            <w:tcW w:w="2268" w:type="dxa"/>
          </w:tcPr>
          <w:p w14:paraId="036DBA89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09883E87" w14:textId="2399C95A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Summer 2 Term</w:t>
            </w:r>
          </w:p>
        </w:tc>
        <w:tc>
          <w:tcPr>
            <w:tcW w:w="2268" w:type="dxa"/>
          </w:tcPr>
          <w:p w14:paraId="4AD38215" w14:textId="03229F52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  <w:tr w:rsidR="008059B8" w14:paraId="565F279A" w14:textId="77777777" w:rsidTr="008059B8">
        <w:tc>
          <w:tcPr>
            <w:tcW w:w="1134" w:type="dxa"/>
          </w:tcPr>
          <w:p w14:paraId="12189DC2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5568DF23" w14:textId="20A634CB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Script Writing for Devising Drama</w:t>
            </w:r>
          </w:p>
        </w:tc>
        <w:tc>
          <w:tcPr>
            <w:tcW w:w="3402" w:type="dxa"/>
          </w:tcPr>
          <w:p w14:paraId="33451C61" w14:textId="349C009E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By developing dialogue and preparing scenes in advance, students 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can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think critically about how they use dialogue and the structure of performance to create meaning in response to a stimulus.</w:t>
            </w:r>
          </w:p>
        </w:tc>
        <w:tc>
          <w:tcPr>
            <w:tcW w:w="2268" w:type="dxa"/>
          </w:tcPr>
          <w:p w14:paraId="1B81BE40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Every 2 Weeks</w:t>
            </w:r>
          </w:p>
          <w:p w14:paraId="7D5E86D5" w14:textId="5B6C6ED9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in Autumn Term</w:t>
            </w:r>
          </w:p>
        </w:tc>
        <w:tc>
          <w:tcPr>
            <w:tcW w:w="2268" w:type="dxa"/>
          </w:tcPr>
          <w:p w14:paraId="2E67922A" w14:textId="300A06D1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07A4E8FB" w14:textId="77777777" w:rsidTr="008059B8">
        <w:tc>
          <w:tcPr>
            <w:tcW w:w="1134" w:type="dxa"/>
          </w:tcPr>
          <w:p w14:paraId="4144E23E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0AA83526" w14:textId="65800CB4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Written Questions for Understanding Drama</w:t>
            </w:r>
          </w:p>
        </w:tc>
        <w:tc>
          <w:tcPr>
            <w:tcW w:w="3402" w:type="dxa"/>
          </w:tcPr>
          <w:p w14:paraId="720BB75D" w14:textId="45CBA8C5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Practice exam questions build confidence, improve exam technique, strengthen analytical writing, and prepare students for success in their EOY written assessment.</w:t>
            </w:r>
          </w:p>
        </w:tc>
        <w:tc>
          <w:tcPr>
            <w:tcW w:w="2268" w:type="dxa"/>
          </w:tcPr>
          <w:p w14:paraId="4677D1E6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7DBC3805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Spring 2 and</w:t>
            </w:r>
          </w:p>
          <w:p w14:paraId="46864C57" w14:textId="38BE255B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Summer 1</w:t>
            </w:r>
          </w:p>
        </w:tc>
        <w:tc>
          <w:tcPr>
            <w:tcW w:w="2268" w:type="dxa"/>
          </w:tcPr>
          <w:p w14:paraId="292B92A1" w14:textId="7EDAA59D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  <w:tr w:rsidR="008059B8" w14:paraId="5FD30A65" w14:textId="77777777" w:rsidTr="008059B8">
        <w:tc>
          <w:tcPr>
            <w:tcW w:w="1134" w:type="dxa"/>
          </w:tcPr>
          <w:p w14:paraId="32E51883" w14:textId="0966E149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  <w:lastRenderedPageBreak/>
              <w:t>11</w:t>
            </w:r>
          </w:p>
        </w:tc>
        <w:tc>
          <w:tcPr>
            <w:tcW w:w="2268" w:type="dxa"/>
          </w:tcPr>
          <w:p w14:paraId="19EA1EE7" w14:textId="13F47B0E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Script Writing for Devising Drama</w:t>
            </w:r>
          </w:p>
        </w:tc>
        <w:tc>
          <w:tcPr>
            <w:tcW w:w="3402" w:type="dxa"/>
          </w:tcPr>
          <w:p w14:paraId="45B03811" w14:textId="26DB45CD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By developing dialogue and preparing scenes in advance, students 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can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think critically about how they use dialogue and the structure of performance to create meaning in response to a stimulus.</w:t>
            </w:r>
          </w:p>
        </w:tc>
        <w:tc>
          <w:tcPr>
            <w:tcW w:w="2268" w:type="dxa"/>
          </w:tcPr>
          <w:p w14:paraId="2A0E3A0E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1463CE34" w14:textId="7ED5ECA5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Autumn 1 Term</w:t>
            </w:r>
          </w:p>
        </w:tc>
        <w:tc>
          <w:tcPr>
            <w:tcW w:w="2268" w:type="dxa"/>
          </w:tcPr>
          <w:p w14:paraId="53EA5531" w14:textId="31605CF2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786E1277" w14:textId="77777777" w:rsidTr="008059B8">
        <w:tc>
          <w:tcPr>
            <w:tcW w:w="1134" w:type="dxa"/>
          </w:tcPr>
          <w:p w14:paraId="3182BC13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7F75E75C" w14:textId="6BF53F0A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Portfolio Writing for Devising Drama</w:t>
            </w:r>
          </w:p>
        </w:tc>
        <w:tc>
          <w:tcPr>
            <w:tcW w:w="3402" w:type="dxa"/>
          </w:tcPr>
          <w:p w14:paraId="6939B90B" w14:textId="4C9CB4CF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This 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2,500-word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portfolio is a key part of coursework.</w:t>
            </w:r>
          </w:p>
        </w:tc>
        <w:tc>
          <w:tcPr>
            <w:tcW w:w="2268" w:type="dxa"/>
          </w:tcPr>
          <w:p w14:paraId="6C4AB34A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667CC850" w14:textId="08CD11F3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Autumn 2 Term</w:t>
            </w:r>
          </w:p>
        </w:tc>
        <w:tc>
          <w:tcPr>
            <w:tcW w:w="2268" w:type="dxa"/>
          </w:tcPr>
          <w:p w14:paraId="5C1DA5CA" w14:textId="3A718B3A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Online</w:t>
            </w:r>
          </w:p>
        </w:tc>
      </w:tr>
      <w:tr w:rsidR="008059B8" w14:paraId="112CDE1C" w14:textId="77777777" w:rsidTr="008059B8">
        <w:tc>
          <w:tcPr>
            <w:tcW w:w="1134" w:type="dxa"/>
          </w:tcPr>
          <w:p w14:paraId="21CC7273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3B4F5CC6" w14:textId="6AA930D3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Line Learning for Text in Practise</w:t>
            </w:r>
          </w:p>
        </w:tc>
        <w:tc>
          <w:tcPr>
            <w:tcW w:w="3402" w:type="dxa"/>
          </w:tcPr>
          <w:p w14:paraId="6EA6FE34" w14:textId="7285D424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Prepares students for rehearsals by building confidence, improving fluency and accuracy, and enabling more focused, expressive performances in lessons.</w:t>
            </w:r>
          </w:p>
        </w:tc>
        <w:tc>
          <w:tcPr>
            <w:tcW w:w="2268" w:type="dxa"/>
          </w:tcPr>
          <w:p w14:paraId="1793F875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17730EC6" w14:textId="22AF71CE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Spring Term</w:t>
            </w:r>
          </w:p>
        </w:tc>
        <w:tc>
          <w:tcPr>
            <w:tcW w:w="2268" w:type="dxa"/>
          </w:tcPr>
          <w:p w14:paraId="340A7B67" w14:textId="1688589D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  <w:tr w:rsidR="008059B8" w14:paraId="5544B6F6" w14:textId="77777777" w:rsidTr="008059B8">
        <w:tc>
          <w:tcPr>
            <w:tcW w:w="1134" w:type="dxa"/>
          </w:tcPr>
          <w:p w14:paraId="49256F00" w14:textId="77777777" w:rsidR="008059B8" w:rsidRPr="008059B8" w:rsidRDefault="008059B8">
            <w:pPr>
              <w:rPr>
                <w:rFonts w:ascii="Calibri" w:hAnsi="Calibri" w:cs="Calibri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3C2041C8" w14:textId="7809832A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Written Questions for Understanding Drama</w:t>
            </w:r>
          </w:p>
        </w:tc>
        <w:tc>
          <w:tcPr>
            <w:tcW w:w="3402" w:type="dxa"/>
          </w:tcPr>
          <w:p w14:paraId="3C8871AB" w14:textId="22D6AD41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Practice exam questions build confidence, improve exam technique, strengthen analytical writing, and prepare students for success in the GCSE Drama written examination.</w:t>
            </w:r>
          </w:p>
        </w:tc>
        <w:tc>
          <w:tcPr>
            <w:tcW w:w="2268" w:type="dxa"/>
          </w:tcPr>
          <w:p w14:paraId="539707B9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Weekly in</w:t>
            </w:r>
          </w:p>
          <w:p w14:paraId="64103439" w14:textId="77777777" w:rsidR="008059B8" w:rsidRP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Spring and</w:t>
            </w:r>
          </w:p>
          <w:p w14:paraId="597D890F" w14:textId="5F0CAFB7" w:rsidR="008059B8" w:rsidRDefault="008059B8" w:rsidP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>Summer</w:t>
            </w:r>
            <w:r w:rsidRPr="008059B8">
              <w:rPr>
                <w:rFonts w:ascii="Calibri" w:hAnsi="Calibri" w:cs="Calibri"/>
                <w:i/>
                <w:iCs/>
                <w:sz w:val="30"/>
                <w:szCs w:val="30"/>
              </w:rPr>
              <w:t xml:space="preserve"> Term</w:t>
            </w:r>
          </w:p>
        </w:tc>
        <w:tc>
          <w:tcPr>
            <w:tcW w:w="2268" w:type="dxa"/>
          </w:tcPr>
          <w:p w14:paraId="3FFFD96B" w14:textId="7E82D712" w:rsidR="008059B8" w:rsidRDefault="008059B8">
            <w:pPr>
              <w:rPr>
                <w:rFonts w:ascii="Calibri" w:hAnsi="Calibri" w:cs="Calibri"/>
                <w:i/>
                <w:iCs/>
                <w:sz w:val="30"/>
                <w:szCs w:val="30"/>
              </w:rPr>
            </w:pPr>
            <w:r>
              <w:rPr>
                <w:rFonts w:ascii="Calibri" w:hAnsi="Calibri" w:cs="Calibri"/>
                <w:i/>
                <w:iCs/>
                <w:sz w:val="30"/>
                <w:szCs w:val="30"/>
              </w:rPr>
              <w:t>Offline</w:t>
            </w:r>
          </w:p>
        </w:tc>
      </w:tr>
    </w:tbl>
    <w:p w14:paraId="37CFF998" w14:textId="77777777" w:rsidR="008059B8" w:rsidRPr="00882750" w:rsidRDefault="008059B8">
      <w:pPr>
        <w:rPr>
          <w:rFonts w:ascii="Calibri" w:hAnsi="Calibri" w:cs="Calibri"/>
          <w:i/>
          <w:iCs/>
          <w:sz w:val="30"/>
          <w:szCs w:val="30"/>
        </w:rPr>
      </w:pPr>
    </w:p>
    <w:sectPr w:rsidR="008059B8" w:rsidRPr="00882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4"/>
    <w:rsid w:val="004B61AD"/>
    <w:rsid w:val="00551674"/>
    <w:rsid w:val="00636E92"/>
    <w:rsid w:val="007526B0"/>
    <w:rsid w:val="008059B8"/>
    <w:rsid w:val="00882750"/>
    <w:rsid w:val="00AE47BA"/>
    <w:rsid w:val="00D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5FFC"/>
  <w15:chartTrackingRefBased/>
  <w15:docId w15:val="{103AD757-3F72-4BB2-9613-310F285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3</cp:revision>
  <dcterms:created xsi:type="dcterms:W3CDTF">2026-08-12T08:31:00Z</dcterms:created>
  <dcterms:modified xsi:type="dcterms:W3CDTF">2026-08-12T09:33:00Z</dcterms:modified>
</cp:coreProperties>
</file>